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rPr>
          <w:lang/>
          <w:rtl w:val="off"/>
        </w:rPr>
      </w:pPr>
      <w:r>
        <w:drawing>
          <wp:inline distT="0" distB="0" distL="180" distR="180">
            <wp:extent cx="5486400" cy="1482090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2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435" w:lineRule="atLeast"/>
        <w:rPr>
          <w:b w:val="0"/>
          <w:i w:val="0"/>
        </w:rPr>
      </w:pPr>
      <w:r>
        <w:rPr>
          <w:b w:val="0"/>
          <w:i w:val="0"/>
        </w:rPr>
        <w:t>DSM-5(Diagnostic and Statistical Manual of Mental Disorders 5)척도</w:t>
      </w:r>
    </w:p>
    <w:p>
      <w:pPr>
        <w:rPr>
          <w:b/>
          <w:i w:val="0"/>
        </w:rPr>
      </w:pPr>
      <w:r>
        <w:rPr>
          <w:b w:val="0"/>
          <w:i w:val="0"/>
        </w:rPr>
        <w:t>다</w:t>
      </w:r>
      <w:r>
        <w:rPr>
          <w:b/>
          <w:i w:val="0"/>
        </w:rPr>
        <w:t>음 질문들은 당신의 자녀에 관한 것입니다. 당신의 자녀가 지난 1주일 동안 가정이나 학교(유치원 등)에서 보인 행동을 가장 잘 기술한 항목을 선택하여 주십시오.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3364"/>
        <w:gridCol w:w="1033"/>
        <w:gridCol w:w="42"/>
        <w:gridCol w:w="991"/>
        <w:gridCol w:w="84"/>
        <w:gridCol w:w="949"/>
        <w:gridCol w:w="126"/>
        <w:gridCol w:w="907"/>
        <w:gridCol w:w="168"/>
        <w:gridCol w:w="865"/>
        <w:gridCol w:w="2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gridAfter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shd w:val="clear" w:color="auto" w:fill="CCE4E9"/>
          </w:tcPr>
          <w:p>
            <w:pPr>
              <w:ind w:left="0" w:right="0"/>
              <w:jc w:val="center"/>
            </w:pPr>
            <w:r>
              <w:t>번호</w:t>
            </w:r>
          </w:p>
        </w:tc>
        <w:tc>
          <w:tcPr>
            <w:tcW w:w="3364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0" w:right="0"/>
              <w:jc w:val="center"/>
            </w:pPr>
            <w:r>
              <w:t>문항</w:t>
            </w:r>
          </w:p>
        </w:tc>
        <w:tc>
          <w:tcPr>
            <w:tcW w:w="1033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1점</w:t>
            </w:r>
            <w:r>
              <w:br/>
            </w:r>
            <w:r>
              <w:t>전혀 그렇지 않다</w:t>
            </w:r>
          </w:p>
        </w:tc>
        <w:tc>
          <w:tcPr>
            <w:tcW w:w="1033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2점</w:t>
            </w:r>
            <w:r>
              <w:br/>
            </w:r>
            <w:r>
              <w:t>거의 그렇지 않다</w:t>
            </w:r>
          </w:p>
        </w:tc>
        <w:tc>
          <w:tcPr>
            <w:tcW w:w="1033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3점</w:t>
            </w:r>
            <w:r>
              <w:br/>
            </w:r>
            <w:r>
              <w:t>가끔 그렇다</w:t>
            </w:r>
          </w:p>
        </w:tc>
        <w:tc>
          <w:tcPr>
            <w:tcW w:w="1033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4점</w:t>
            </w:r>
            <w:r>
              <w:br/>
            </w:r>
            <w:r>
              <w:t>자주 그렇다</w:t>
            </w:r>
          </w:p>
        </w:tc>
        <w:tc>
          <w:tcPr>
            <w:tcW w:w="1033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5점</w:t>
            </w:r>
            <w:r>
              <w:br/>
            </w:r>
            <w:r>
              <w:t>매우 자주 그렇다</w:t>
            </w:r>
          </w:p>
        </w:tc>
      </w:tr>
      <w:tr>
        <w:trPr>
          <w:gridAfter w:val="1"/>
          <w:trHeight w:val="71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1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부주의로 인해 실수를 자주 한다.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71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2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과제나 놀이에 집중하는 데 어려움을 보인다.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69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3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대화할 때 주의를 기울이지 못하는 것처럼 보인다.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69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4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지시를 따르지 못하고 과제를 제시간에 완료하지 못한다.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68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5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과제나 활동을 체계적으로 수행하는 데 어려움이 있다.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75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6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지속적인 정신적 노력이 필요한 과제를 피하거나 싫어한다.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74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7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  <w:rPr>
                <w:lang w:eastAsia="ko-KR"/>
                <w:rFonts w:hint="eastAsia"/>
                <w:rtl w:val="off"/>
              </w:rPr>
            </w:pPr>
            <w:r>
              <w:t>자주 물건을 잃어버린다</w:t>
            </w:r>
            <w:r>
              <w:rPr>
                <w:lang w:eastAsia="ko-KR"/>
                <w:rtl w:val="off"/>
              </w:rPr>
              <w:t>.</w:t>
            </w:r>
          </w:p>
          <w:p>
            <w:pPr>
              <w:ind w:left="0" w:right="0"/>
              <w:jc w:val="left"/>
              <w:spacing w:line="276"/>
            </w:pPr>
            <w:r>
              <w:t xml:space="preserve"> (예: 책, 연필, 학용품 등)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74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8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외부 자극에 의해 쉽게 산만해진다.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72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9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일상적인 활동을 자주 잊어버린다.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gridAfter w:val="1"/>
          <w:trHeight w:val="84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10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  <w:spacing w:line="276"/>
            </w:pPr>
            <w:r>
              <w:t>손이나 발을 가만히 두지 못하고 자리에 앉아 있지 못한다.</w:t>
            </w:r>
          </w:p>
        </w:tc>
        <w:tc>
          <w:tcPr>
            <w:tcW w:w="1033" w:type="dxa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33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8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shd w:val="clear" w:color="auto" w:fill="CCE4E9"/>
          </w:tcPr>
          <w:p>
            <w:pPr>
              <w:ind w:left="0" w:right="0"/>
              <w:jc w:val="center"/>
            </w:pPr>
            <w:r>
              <w:t>번호</w:t>
            </w:r>
          </w:p>
        </w:tc>
        <w:tc>
          <w:tcPr>
            <w:tcW w:w="3364" w:type="dxa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0" w:right="0"/>
              <w:jc w:val="center"/>
            </w:pPr>
            <w:r>
              <w:t>문항</w:t>
            </w:r>
          </w:p>
        </w:tc>
        <w:tc>
          <w:tcPr>
            <w:tcW w:w="1075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1점</w:t>
            </w:r>
            <w:r>
              <w:br/>
            </w:r>
            <w:r>
              <w:t>전혀 그렇지 않다</w:t>
            </w:r>
          </w:p>
        </w:tc>
        <w:tc>
          <w:tcPr>
            <w:tcW w:w="1075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2점</w:t>
            </w:r>
            <w:r>
              <w:br/>
            </w:r>
            <w:r>
              <w:t>거의 그렇지 않다</w:t>
            </w:r>
          </w:p>
        </w:tc>
        <w:tc>
          <w:tcPr>
            <w:tcW w:w="1075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3점</w:t>
            </w:r>
            <w:r>
              <w:br/>
            </w:r>
            <w:r>
              <w:t>가끔 그렇다</w:t>
            </w:r>
          </w:p>
        </w:tc>
        <w:tc>
          <w:tcPr>
            <w:tcW w:w="1075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4점</w:t>
            </w:r>
            <w:r>
              <w:br/>
            </w:r>
            <w:r>
              <w:t>자주 그렇다</w:t>
            </w:r>
          </w:p>
        </w:tc>
        <w:tc>
          <w:tcPr>
            <w:tcW w:w="1075" w:type="dxa"/>
            <w:gridSpan w:val="2"/>
            <w:shd w:val="clear" w:color="auto" w:fill="CCE4E9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5점</w:t>
            </w:r>
            <w:r>
              <w:br/>
            </w:r>
            <w:r>
              <w:t>매우 자주 그렇다</w:t>
            </w:r>
          </w:p>
        </w:tc>
      </w:tr>
      <w:tr>
        <w:trPr>
          <w:trHeight w:val="8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ind w:left="0" w:right="0"/>
              <w:jc w:val="center"/>
            </w:pPr>
            <w:r>
              <w:t>11</w:t>
            </w:r>
          </w:p>
        </w:tc>
        <w:tc>
          <w:tcPr>
            <w:tcW w:w="3364" w:type="dxa"/>
          </w:tcPr>
          <w:p>
            <w:pPr>
              <w:ind w:left="0" w:right="0"/>
              <w:jc w:val="left"/>
            </w:pPr>
            <w:r>
              <w:t>정해진 자리에 앉아 있어야</w:t>
            </w:r>
            <w:r>
              <w:rPr>
                <w:lang w:eastAsia="ko-KR"/>
                <w:rtl w:val="off"/>
              </w:rPr>
              <w:t xml:space="preserve"> 할 </w:t>
            </w:r>
            <w:r>
              <w:t>상황에서도 일어나 돌아다닌다.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78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상황에 맞지 않게 지나치게 뛰어다닌다.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74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차분하게 놀거나 활동하는 데 어려움을 보인다.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7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끊임없이 움직이거나 계속해서 행동한다.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7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3364" w:type="dxa"/>
          </w:tcPr>
          <w:p>
            <w:pPr>
              <w:jc w:val="left"/>
              <w:tabs>
                <w:tab w:val="left" w:pos="3148"/>
              </w:tabs>
              <w:spacing w:line="276"/>
            </w:pPr>
            <w:r>
              <w:t>지나치게 말을 많이 한다.</w:t>
            </w:r>
            <w:r>
              <w:rPr/>
              <w:tab/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92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질문이 끝나기도 전에 성급하게 대답한다.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78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차례를 기다리는 데 어려움을 겪는다.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  <w:tr>
        <w:trPr>
          <w:trHeight w:val="8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3364" w:type="dxa"/>
          </w:tcPr>
          <w:p>
            <w:pPr>
              <w:jc w:val="left"/>
              <w:spacing w:line="276"/>
            </w:pPr>
            <w:r>
              <w:t>다른 사람의 활동을 방해하거나 대화에 갑자기 끼어든다.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  <w:tc>
          <w:tcPr>
            <w:tcW w:w="1075" w:type="dxa"/>
            <w:gridSpan w:val="2"/>
          </w:tcPr>
          <w:p>
            <w:pPr>
              <w:jc w:val="center"/>
            </w:pPr>
            <w:r>
              <w:t>☐</w:t>
            </w:r>
          </w:p>
        </w:tc>
      </w:tr>
    </w:tbl>
    <w:p>
      <w:pPr>
        <w:rPr>
          <w:lang w:eastAsia="ko-KR"/>
          <w:rFonts w:hint="eastAsia"/>
          <w:b/>
          <w:bCs/>
          <w:rtl w:val="off"/>
        </w:rPr>
      </w:pPr>
      <w:r>
        <w:br/>
      </w:r>
    </w:p>
    <w:p>
      <w:pPr>
        <w:rPr>
          <w:lang w:eastAsia="ko-KR"/>
          <w:rFonts w:hint="eastAsia"/>
          <w:b/>
          <w:bCs/>
          <w:rtl w:val="off"/>
        </w:rPr>
      </w:pPr>
      <w:r>
        <w:rPr>
          <w:b/>
          <w:bCs/>
        </w:rPr>
        <w:t xml:space="preserve">📌 </w:t>
      </w:r>
      <w:r>
        <w:rPr>
          <w:lang w:eastAsia="ko-KR"/>
          <w:b/>
          <w:bCs/>
          <w:rtl w:val="off"/>
        </w:rPr>
        <w:t>유의 사항</w:t>
      </w:r>
    </w:p>
    <w:p>
      <w:pPr>
        <w:jc w:val="both"/>
        <w:spacing w:line="360"/>
        <w:rPr>
          <w:lang w:eastAsia="ko-KR"/>
          <w:rFonts w:hint="eastAsia"/>
          <w:rtl w:val="off"/>
        </w:rPr>
      </w:pPr>
      <w:r>
        <w:rPr/>
        <w:t xml:space="preserve">유형별로 위의 9가지 항목 중 6개 이상에 해당하면 ADHD가 의심되므로 신속한 검사와 진단이 필요합니다. </w:t>
      </w:r>
      <w:r>
        <w:rPr>
          <w:lang w:eastAsia="ko-KR"/>
          <w:rtl w:val="off"/>
        </w:rPr>
        <w:t xml:space="preserve"> </w:t>
      </w:r>
      <w:r>
        <w:rPr/>
        <w:t>만약 4개 이상 해당한다면 학교생활에 적응하는데 어려움을 겪을 수 있으므로 전문가의 상담을 받는 게 좋습니다.</w:t>
      </w:r>
    </w:p>
    <w:p>
      <w:pPr>
        <w:jc w:val="both"/>
        <w:spacing w:line="360"/>
      </w:pPr>
      <w:r>
        <w:br/>
      </w:r>
      <w:r>
        <w:t>※ 이 체크리스트는 비공식 자가진단 도구이며, 정확한 진단은 전문 기관을 통해 이루어져야 합니다.</w:t>
      </w:r>
    </w:p>
    <w:sectPr>
      <w:pgSz w:w="12240" w:h="15840"/>
      <w:pgMar w:top="1440" w:right="1389" w:bottom="1440" w:left="13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">
    <w:panose1 w:val="02000500FFFFFFFFFFFF"/>
    <w:family w:val="auto"/>
    <w:charset w:val="00"/>
    <w:notTrueType w:val="false"/>
    <w:pitch w:val="variable"/>
    <w:sig w:usb0="00000003" w:usb1="00000000" w:usb2="00000000" w:usb3="00000000" w:csb0="00000001" w:csb1="00000000"/>
  </w:font>
  <w:font w:name="Symbol">
    <w:panose1 w:val="05050102010706020507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ListBullet2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ListBullet3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ListNumber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ListNumber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ListNumber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Normal">
    <w:name w:val="Normal"/>
    <w:qFormat/>
  </w:style>
  <w:style w:type="paragraph" w:customStyle="1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customStyle="1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Heading1">
    <w:name w:val="heading 1"/>
    <w:uiPriority w:val="9"/>
    <w:basedOn w:val="Normal"/>
    <w:next w:val="Normal"/>
    <w:link w:val="Heading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Heading2">
    <w:name w:val="heading 2"/>
    <w:uiPriority w:val="9"/>
    <w:basedOn w:val="Normal"/>
    <w:next w:val="Normal"/>
    <w:link w:val="Heading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uiPriority w:val="9"/>
    <w:basedOn w:val="Normal"/>
    <w:next w:val="Normal"/>
    <w:link w:val="Heading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uiPriority w:val="9"/>
    <w:basedOn w:val="Normal"/>
    <w:next w:val="Normal"/>
    <w:link w:val="Heading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uiPriority w:val="9"/>
    <w:basedOn w:val="Normal"/>
    <w:next w:val="Normal"/>
    <w:link w:val="Heading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Heading6">
    <w:name w:val="heading 6"/>
    <w:uiPriority w:val="9"/>
    <w:basedOn w:val="Normal"/>
    <w:next w:val="Normal"/>
    <w:link w:val="Heading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Heading7">
    <w:name w:val="heading 7"/>
    <w:uiPriority w:val="9"/>
    <w:basedOn w:val="Normal"/>
    <w:next w:val="Normal"/>
    <w:link w:val="Heading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Heading8">
    <w:name w:val="heading 8"/>
    <w:uiPriority w:val="9"/>
    <w:basedOn w:val="Normal"/>
    <w:next w:val="Normal"/>
    <w:link w:val="Heading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Heading9">
    <w:name w:val="heading 9"/>
    <w:uiPriority w:val="9"/>
    <w:basedOn w:val="Normal"/>
    <w:next w:val="Normal"/>
    <w:link w:val="Heading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basedOn w:val="DefaultParagraphFont"/>
    <w:link w:val="Heading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Heading2Char">
    <w:name w:val="Heading 2 Char"/>
    <w:uiPriority w:val="9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basedOn w:val="DefaultParagraphFont"/>
    <w:link w:val="Heading3"/>
    <w:rPr>
      <w:rFonts w:asciiTheme="majorHAnsi" w:eastAsiaTheme="majorEastAsia" w:hAnsiTheme="majorHAnsi" w:cstheme="majorBidi"/>
      <w:b/>
      <w:bCs/>
      <w:color w:val="4F81BD"/>
    </w:rPr>
  </w:style>
  <w:style w:type="paragraph" w:styleId="Title">
    <w:name w:val="Title"/>
    <w:uiPriority w:val="10"/>
    <w:basedOn w:val="Normal"/>
    <w:next w:val="Normal"/>
    <w:link w:val="TitleChar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TitleChar">
    <w:name w:val="Title Char"/>
    <w:uiPriority w:val="10"/>
    <w:basedOn w:val="DefaultParagraphFont"/>
    <w:link w:val="Title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Subtitle">
    <w:name w:val="Subtitle"/>
    <w:uiPriority w:val="11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itleChar">
    <w:name w:val="Subtitle Char"/>
    <w:uiPriority w:val="11"/>
    <w:basedOn w:val="DefaultParagraphFont"/>
    <w:link w:val="Subtitle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  <w:style w:type="paragraph" w:customStyle="1" w:styleId="BodyText">
    <w:name w:val="Body Text"/>
    <w:uiPriority w:val="99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uiPriority w:val="99"/>
    <w:basedOn w:val="DefaultParagraphFont"/>
    <w:link w:val="BodyText"/>
  </w:style>
  <w:style w:type="paragraph" w:customStyle="1" w:styleId="BodyText2">
    <w:name w:val="Body Text 2"/>
    <w:uiPriority w:val="99"/>
    <w:basedOn w:val="Normal"/>
    <w:link w:val="BodyText2Char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basedOn w:val="DefaultParagraphFont"/>
    <w:link w:val="BodyText2"/>
  </w:style>
  <w:style w:type="paragraph" w:customStyle="1" w:styleId="BodyText3">
    <w:name w:val="Body Text 3"/>
    <w:uiPriority w:val="99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basedOn w:val="DefaultParagraphFont"/>
    <w:link w:val="BodyText3"/>
    <w:rPr>
      <w:sz w:val="16"/>
      <w:szCs w:val="16"/>
    </w:rPr>
  </w:style>
  <w:style w:type="paragraph" w:customStyle="1" w:styleId="List">
    <w:name w:val="List"/>
    <w:uiPriority w:val="99"/>
    <w:basedOn w:val="Normal"/>
    <w:unhideWhenUsed/>
    <w:pPr>
      <w:ind w:left="360" w:hanging="360"/>
      <w:contextualSpacing/>
    </w:pPr>
  </w:style>
  <w:style w:type="paragraph" w:customStyle="1" w:styleId="List2">
    <w:name w:val="List 2"/>
    <w:uiPriority w:val="99"/>
    <w:basedOn w:val="Normal"/>
    <w:unhideWhenUsed/>
    <w:pPr>
      <w:ind w:left="720" w:hanging="360"/>
      <w:contextualSpacing/>
    </w:pPr>
  </w:style>
  <w:style w:type="paragraph" w:customStyle="1" w:styleId="List3">
    <w:name w:val="List 3"/>
    <w:uiPriority w:val="99"/>
    <w:basedOn w:val="Normal"/>
    <w:unhideWhenUsed/>
    <w:pPr>
      <w:ind w:left="1080" w:hanging="360"/>
      <w:contextualSpacing/>
    </w:pPr>
  </w:style>
  <w:style w:type="paragraph" w:customStyle="1" w:styleId="ListBullet">
    <w:name w:val="List Bullet"/>
    <w:uiPriority w:val="99"/>
    <w:basedOn w:val="Normal"/>
    <w:unhideWhenUsed/>
    <w:pPr>
      <w:contextualSpacing/>
      <w:numPr>
        <w:numId w:val="1"/>
      </w:numPr>
    </w:pPr>
  </w:style>
  <w:style w:type="paragraph" w:customStyle="1" w:styleId="ListBullet2">
    <w:name w:val="List Bullet 2"/>
    <w:uiPriority w:val="99"/>
    <w:basedOn w:val="Normal"/>
    <w:unhideWhenUsed/>
    <w:pPr>
      <w:contextualSpacing/>
      <w:numPr>
        <w:numId w:val="2"/>
      </w:numPr>
    </w:pPr>
  </w:style>
  <w:style w:type="paragraph" w:customStyle="1" w:styleId="ListBullet3">
    <w:name w:val="List Bullet 3"/>
    <w:uiPriority w:val="99"/>
    <w:basedOn w:val="Normal"/>
    <w:unhideWhenUsed/>
    <w:pPr>
      <w:contextualSpacing/>
      <w:numPr>
        <w:numId w:val="3"/>
      </w:numPr>
    </w:pPr>
  </w:style>
  <w:style w:type="paragraph" w:customStyle="1" w:styleId="ListNumber">
    <w:name w:val="List Number"/>
    <w:uiPriority w:val="99"/>
    <w:basedOn w:val="Normal"/>
    <w:unhideWhenUsed/>
    <w:pPr>
      <w:contextualSpacing/>
      <w:numPr>
        <w:numId w:val="4"/>
      </w:numPr>
    </w:pPr>
  </w:style>
  <w:style w:type="paragraph" w:customStyle="1" w:styleId="ListNumber2">
    <w:name w:val="List Number 2"/>
    <w:uiPriority w:val="99"/>
    <w:basedOn w:val="Normal"/>
    <w:unhideWhenUsed/>
    <w:pPr>
      <w:contextualSpacing/>
      <w:numPr>
        <w:numId w:val="5"/>
      </w:numPr>
    </w:pPr>
  </w:style>
  <w:style w:type="paragraph" w:customStyle="1" w:styleId="ListNumber3">
    <w:name w:val="List Number 3"/>
    <w:uiPriority w:val="99"/>
    <w:basedOn w:val="Normal"/>
    <w:unhideWhenUsed/>
    <w:pPr>
      <w:contextualSpacing/>
      <w:numPr>
        <w:numId w:val="6"/>
      </w:numPr>
    </w:pPr>
  </w:style>
  <w:style w:type="paragraph" w:customStyle="1" w:styleId="ListContinue">
    <w:name w:val="List Continue"/>
    <w:uiPriority w:val="99"/>
    <w:basedOn w:val="Normal"/>
    <w:unhideWhenUsed/>
    <w:pPr>
      <w:ind w:left="360"/>
      <w:contextualSpacing/>
      <w:spacing w:after="120"/>
    </w:pPr>
  </w:style>
  <w:style w:type="paragraph" w:customStyle="1" w:styleId="ListContinue2">
    <w:name w:val="List Continue 2"/>
    <w:uiPriority w:val="99"/>
    <w:basedOn w:val="Normal"/>
    <w:unhideWhenUsed/>
    <w:pPr>
      <w:ind w:left="720"/>
      <w:contextualSpacing/>
      <w:spacing w:after="120"/>
    </w:pPr>
  </w:style>
  <w:style w:type="paragraph" w:customStyle="1" w:styleId="ListContinue3">
    <w:name w:val="List Continue 3"/>
    <w:uiPriority w:val="99"/>
    <w:basedOn w:val="Normal"/>
    <w:unhideWhenUsed/>
    <w:pPr>
      <w:ind w:left="1080"/>
      <w:contextualSpacing/>
      <w:spacing w:after="120"/>
    </w:pPr>
  </w:style>
  <w:style w:type="paragraph" w:customStyle="1" w:styleId="MacroText">
    <w:name w:val="macro"/>
    <w:uiPriority w:val="99"/>
    <w:link w:val="MacroTextChar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uiPriority w:val="99"/>
    <w:basedOn w:val="DefaultParagraphFont"/>
    <w:link w:val="MacroText"/>
    <w:rPr>
      <w:rFonts w:ascii="Courier" w:hAnsi="Courier"/>
      <w:sz w:val="20"/>
      <w:szCs w:val="20"/>
    </w:rPr>
  </w:style>
  <w:style w:type="paragraph" w:styleId="Quote">
    <w:name w:val="Quote"/>
    <w:uiPriority w:val="29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uiPriority w:val="29"/>
    <w:basedOn w:val="DefaultParagraphFont"/>
    <w:link w:val="Quote"/>
    <w:rPr>
      <w:i/>
      <w:iCs/>
      <w:color w:val="000000"/>
    </w:rPr>
  </w:style>
  <w:style w:type="character" w:customStyle="1" w:styleId="Heading4Char">
    <w:name w:val="Heading 4 Char"/>
    <w:uiPriority w:val="9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uiPriority w:val="9"/>
    <w:basedOn w:val="DefaultParagraphFont"/>
    <w:link w:val="Heading5"/>
    <w:semiHidden/>
    <w:rPr>
      <w:rFonts w:asciiTheme="majorHAnsi" w:eastAsiaTheme="majorEastAsia" w:hAnsiTheme="majorHAnsi" w:cstheme="majorBidi"/>
      <w:color w:val="244061"/>
    </w:rPr>
  </w:style>
  <w:style w:type="character" w:customStyle="1" w:styleId="Heading6Char">
    <w:name w:val="Heading 6 Char"/>
    <w:uiPriority w:val="9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Heading7Char">
    <w:name w:val="Heading 7 Char"/>
    <w:uiPriority w:val="9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Heading8Char">
    <w:name w:val="Heading 8 Char"/>
    <w:uiPriority w:val="9"/>
    <w:basedOn w:val="DefaultParagraphFont"/>
    <w:link w:val="Heading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Heading9Char">
    <w:name w:val="Heading 9 Char"/>
    <w:uiPriority w:val="9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Caption">
    <w:name w:val="caption"/>
    <w:uiPriority w:val="35"/>
    <w:basedOn w:val="Normal"/>
    <w:next w:val="Normal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basedOn w:val="DefaultParagraphFont"/>
    <w:qFormat/>
    <w:rPr>
      <w:b/>
      <w:bCs/>
    </w:rPr>
  </w:style>
  <w:style w:type="character" w:styleId="Emphasis">
    <w:name w:val="Emphasis"/>
    <w:uiPriority w:val="20"/>
    <w:basedOn w:val="DefaultParagraphFont"/>
    <w:qFormat/>
    <w:rPr>
      <w:i/>
      <w:iCs/>
    </w:rPr>
  </w:style>
  <w:style w:type="paragraph" w:styleId="IntenseQuote">
    <w:name w:val="Intense Quote"/>
    <w:uiPriority w:val="30"/>
    <w:basedOn w:val="Normal"/>
    <w:next w:val="Normal"/>
    <w:link w:val="IntenseQuoteChar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basedOn w:val="DefaultParagraphFont"/>
    <w:link w:val="IntenseQuote"/>
    <w:rPr>
      <w:b/>
      <w:bCs/>
      <w:i/>
      <w:iCs/>
      <w:color w:val="4F81BD"/>
    </w:rPr>
  </w:style>
  <w:style w:type="character" w:styleId="SubtleEmphasis">
    <w:name w:val="Subtle Emphasis"/>
    <w:uiPriority w:val="19"/>
    <w:basedOn w:val="DefaultParagraphFont"/>
    <w:qFormat/>
    <w:rPr>
      <w:i/>
      <w:iCs/>
      <w:color w:val="7F7F7F"/>
    </w:rPr>
  </w:style>
  <w:style w:type="character" w:styleId="IntenseEmphasis">
    <w:name w:val="Intense Emphasis"/>
    <w:uiPriority w:val="21"/>
    <w:basedOn w:val="DefaultParagraphFont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basedOn w:val="DefaultParagraphFont"/>
    <w:qFormat/>
    <w:rPr>
      <w:smallCaps/>
      <w:color w:val="C0504D"/>
      <w:u w:val="single" w:color="auto"/>
    </w:rPr>
  </w:style>
  <w:style w:type="character" w:styleId="IntenseReference">
    <w:name w:val="Intense Reference"/>
    <w:uiPriority w:val="32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styleId="BookTitle">
    <w:name w:val="Book Title"/>
    <w:uiPriority w:val="33"/>
    <w:basedOn w:val="DefaultParagraphFont"/>
    <w:qFormat/>
    <w:rPr>
      <w:b/>
      <w:bCs/>
      <w:smallCaps/>
      <w:spacing w:val="5"/>
    </w:rPr>
  </w:style>
  <w:style w:type="paragraph" w:styleId="TOCHeading">
    <w:name w:val="TOC Heading"/>
    <w:uiPriority w:val="39"/>
    <w:basedOn w:val="Heading1"/>
    <w:next w:val="Normal"/>
    <w:qFormat/>
    <w:semiHidden/>
    <w:unhideWhenUsed/>
    <w:pPr>
      <w:outlineLvl w:val="9"/>
    </w:pPr>
  </w:style>
  <w:style w:type="table" w:styleId="TableGrid">
    <w:name w:val="Table Grid"/>
    <w:uiPriority w:val="59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uiPriority w:val="60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-Accent1">
    <w:name w:val="Light Shading Accent 1"/>
    <w:uiPriority w:val="60"/>
    <w:basedOn w:val="TableNormal"/>
    <w:pPr>
      <w:spacing w:after="0" w:line="240" w:lineRule="auto"/>
    </w:pPr>
    <w:rPr>
      <w:color w:val="37609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uiPriority w:val="60"/>
    <w:basedOn w:val="TableNormal"/>
    <w:pPr>
      <w:spacing w:after="0" w:line="240" w:lineRule="auto"/>
    </w:pPr>
    <w:rPr>
      <w:color w:val="953735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uiPriority w:val="60"/>
    <w:basedOn w:val="TableNormal"/>
    <w:pPr>
      <w:spacing w:after="0" w:line="240" w:lineRule="auto"/>
    </w:pPr>
    <w:rPr>
      <w:color w:val="76933C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uiPriority w:val="60"/>
    <w:basedOn w:val="TableNormal"/>
    <w:pPr>
      <w:spacing w:after="0" w:line="240" w:lineRule="auto"/>
    </w:pPr>
    <w:rPr>
      <w:color w:val="604A7B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uiPriority w:val="60"/>
    <w:basedOn w:val="TableNormal"/>
    <w:pPr>
      <w:spacing w:after="0" w:line="240" w:lineRule="auto"/>
    </w:pPr>
    <w:rPr>
      <w:color w:val="31859B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-Accent6">
    <w:name w:val="Light Shading Accent 6"/>
    <w:uiPriority w:val="60"/>
    <w:basedOn w:val="TableNormal"/>
    <w:pPr>
      <w:spacing w:after="0" w:line="240" w:lineRule="auto"/>
    </w:pPr>
    <w:rPr>
      <w:color w:val="E46C0A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MediumList1-Accent1">
    <w:name w:val="Medium List 1 Accen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-Accent3">
    <w:name w:val="Medium List 1 Accent 3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-Accent6">
    <w:name w:val="Medium List 1 Accent 6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MediumGrid1-Accent1">
    <w:name w:val="Medium Grid 1 Accent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-Accent2">
    <w:name w:val="Medium Grid 1 Accent 2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color w:val="000000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7F7F" w:themeFill="text1" w:themeFillTint="7f"/>
      </w:tcPr>
    </w:tblStylePr>
  </w:style>
  <w:style w:type="table" w:styleId="MediumGrid3-Accent1">
    <w:name w:val="Medium Grid 3 Accent 1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0DE" w:themeFill="accent1" w:themeFillTint="7f"/>
      </w:tcPr>
    </w:tblStylePr>
  </w:style>
  <w:style w:type="table" w:styleId="MediumGrid3-Accent2">
    <w:name w:val="Medium Grid 3 Accent 2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DarkList-Accent2">
    <w:name w:val="Dark List Accent 2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DarkList-Accent3">
    <w:name w:val="Dark List Accent 3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DarkList-Accent4">
    <w:name w:val="Dark List Accent 4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DarkList-Accent5">
    <w:name w:val="Dark List Accent 5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DarkList-Accent6">
    <w:name w:val="Dark List Accent 6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ColorfulShading">
    <w:name w:val="Colorful Shading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89898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background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tex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BCBCB" w:themeFill="text1" w:themeFillTint="33"/>
      </w:tcPr>
    </w:tblStylePr>
  </w:style>
  <w:style w:type="table" w:styleId="ColorfulList-Accent1">
    <w:name w:val="Colorful List Accent 1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ColorfulList-Accent4">
    <w:name w:val="Colorful List Accent 4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ColorfulGrid">
    <w:name w:val="Colorful Grid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BCBCB" w:themeFill="text1" w:themeFillTint="33"/>
    </w:tcPr>
    <w:tblStylePr w:type="firstRow">
      <w:rPr>
        <w:b/>
        <w:bCs/>
      </w:rPr>
      <w:tblPr/>
      <w:tcPr>
        <w:shd w:val="clear" w:color="auto" w:fill="989898" w:themeFill="text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text1" w:themeFillTint="66"/>
      </w:tcPr>
    </w:tblStylePr>
    <w:tblStylePr w:type="firstCol">
      <w:rPr>
        <w:color w:val="FFFFFF"/>
      </w:rPr>
      <w:tblPr/>
      <w:tcPr>
        <w:shd w:val="clear" w:color="auto" w:fill="000000" w:themeFill="text1" w:themeFillShade="bf"/>
      </w:tcPr>
    </w:tblStylePr>
    <w:tblStylePr w:type="lastCol">
      <w:rPr>
        <w:color w:val="FFFFFF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ColorfulGrid-Accent1">
    <w:name w:val="Colorful Grid Accent 1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-Accent2">
    <w:name w:val="Colorful Grid Accent 2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</cp:revision>
  <dcterms:created xsi:type="dcterms:W3CDTF">2013-12-23T23:15:00Z</dcterms:created>
  <dcterms:modified xsi:type="dcterms:W3CDTF">2025-03-21T15:48:47Z</dcterms:modified>
  <cp:version>1200.0100.01</cp:version>
</cp:coreProperties>
</file>